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86118" w:rsidRPr="00A86118" w:rsidTr="00DC00AE">
        <w:tc>
          <w:tcPr>
            <w:tcW w:w="2547" w:type="dxa"/>
            <w:hideMark/>
          </w:tcPr>
          <w:p w:rsidR="00A86118" w:rsidRPr="00A86118" w:rsidRDefault="00A86118" w:rsidP="00A86118">
            <w:pPr>
              <w:jc w:val="both"/>
            </w:pPr>
            <w:bookmarkStart w:id="0" w:name="_Hlk125621576"/>
            <w:r w:rsidRPr="00A86118">
              <w:rPr>
                <w:noProof/>
                <w:lang w:eastAsia="pl-PL"/>
              </w:rPr>
              <w:drawing>
                <wp:inline distT="0" distB="0" distL="0" distR="0" wp14:anchorId="1B30B1D4" wp14:editId="3622E15E">
                  <wp:extent cx="1458595" cy="1465106"/>
                  <wp:effectExtent l="0" t="0" r="825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71" cy="147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A86118" w:rsidRPr="00A86118" w:rsidRDefault="00A86118" w:rsidP="00A8611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</w:pPr>
          </w:p>
          <w:p w:rsidR="00A86118" w:rsidRPr="00A86118" w:rsidRDefault="00A86118" w:rsidP="00A8611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</w:pPr>
            <w:r w:rsidRPr="00A86118"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  <w:t>POLSKA FEDERACJA</w:t>
            </w:r>
          </w:p>
          <w:p w:rsidR="00A86118" w:rsidRPr="00A86118" w:rsidRDefault="00A86118" w:rsidP="00A8611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</w:pPr>
            <w:r w:rsidRPr="00A86118"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  <w:t>STOWARZYSZEŃ</w:t>
            </w:r>
          </w:p>
          <w:p w:rsidR="00A86118" w:rsidRPr="00A86118" w:rsidRDefault="00A86118" w:rsidP="00A8611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</w:pPr>
            <w:r w:rsidRPr="00A86118">
              <w:rPr>
                <w:rFonts w:ascii="Times New Roman" w:hAnsi="Times New Roman" w:cs="Times New Roman"/>
                <w:b/>
                <w:color w:val="002060"/>
                <w:sz w:val="36"/>
                <w:szCs w:val="16"/>
              </w:rPr>
              <w:t>SZKÓŁ KIEROWCÓW</w:t>
            </w:r>
          </w:p>
          <w:p w:rsidR="00A86118" w:rsidRPr="00A86118" w:rsidRDefault="00A86118" w:rsidP="00A8611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2"/>
              </w:rPr>
            </w:pPr>
          </w:p>
          <w:p w:rsidR="00A86118" w:rsidRPr="00A86118" w:rsidRDefault="00A86118" w:rsidP="00A8611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A86118">
              <w:rPr>
                <w:rFonts w:ascii="Times New Roman" w:hAnsi="Times New Roman" w:cs="Times New Roman"/>
                <w:b/>
                <w:color w:val="002060"/>
                <w:sz w:val="32"/>
              </w:rPr>
              <w:t>03-301 Warszawa, ul. Jagiellońska 80</w:t>
            </w:r>
          </w:p>
        </w:tc>
      </w:tr>
    </w:tbl>
    <w:p w:rsidR="00A86118" w:rsidRPr="00A86118" w:rsidRDefault="00A86118" w:rsidP="00A86118">
      <w:pPr>
        <w:spacing w:after="10"/>
        <w:ind w:left="-566" w:right="-591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86118" w:rsidRPr="00A86118" w:rsidRDefault="00A86118" w:rsidP="00A86118">
      <w:pPr>
        <w:spacing w:after="10"/>
        <w:ind w:left="-566" w:right="-591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Warszawa, 23.01.2023</w:t>
      </w:r>
    </w:p>
    <w:p w:rsidR="00A86118" w:rsidRPr="00A86118" w:rsidRDefault="00A86118" w:rsidP="00A8611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86118" w:rsidRPr="00A86118" w:rsidRDefault="00A86118" w:rsidP="00A86118">
      <w:pPr>
        <w:spacing w:after="1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86118" w:rsidRPr="003477E6" w:rsidRDefault="00A86118" w:rsidP="00A86118">
      <w:pPr>
        <w:spacing w:after="0" w:line="240" w:lineRule="auto"/>
        <w:jc w:val="right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77E6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Małgorzata Calińska-Mayer </w:t>
      </w:r>
    </w:p>
    <w:p w:rsidR="00A86118" w:rsidRPr="003477E6" w:rsidRDefault="00A86118" w:rsidP="00A86118">
      <w:pPr>
        <w:spacing w:after="0" w:line="240" w:lineRule="auto"/>
        <w:jc w:val="right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77E6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Przewodnicząca</w:t>
      </w:r>
    </w:p>
    <w:p w:rsidR="00A86118" w:rsidRPr="003477E6" w:rsidRDefault="00A86118" w:rsidP="00A861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477E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Komisji</w:t>
      </w:r>
      <w:r w:rsidRPr="003477E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Skarg, Wniosków i Petycji</w:t>
      </w:r>
    </w:p>
    <w:p w:rsidR="00A86118" w:rsidRPr="00A86118" w:rsidRDefault="00A86118" w:rsidP="00A86118">
      <w:pPr>
        <w:spacing w:after="282"/>
        <w:ind w:left="327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477E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Sejmiku Województwa Dolnośląskiego</w:t>
      </w:r>
    </w:p>
    <w:p w:rsidR="00A86118" w:rsidRPr="00A86118" w:rsidRDefault="00A86118" w:rsidP="00A86118">
      <w:pPr>
        <w:spacing w:after="254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pl-PL"/>
        </w:rPr>
        <w:t>Dotyczy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: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Stanowienia i wysokości opłat za egzaminy państwowe na prawo jazdy 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br/>
        <w:t xml:space="preserve">w Wojewódzkich Ośrodkach Ruchu Drogowego na zasadach określonych ustawą z dnia 04.11.2022 r. o zmianie ustawy 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Prawo o ruchu drogowym oraz ustawy o kierujących </w:t>
      </w:r>
      <w:bookmarkStart w:id="1" w:name="_GoBack"/>
      <w:bookmarkEnd w:id="1"/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pojazdami (Dz. U. z 2022 r. Poz. 2589).</w:t>
      </w:r>
      <w:r w:rsidRPr="00A8611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A86118" w:rsidRPr="00A86118" w:rsidRDefault="00A86118" w:rsidP="00A86118">
      <w:pPr>
        <w:spacing w:after="156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WNIOSEK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:rsidR="00A86118" w:rsidRPr="00A86118" w:rsidRDefault="00A86118" w:rsidP="00A86118">
      <w:pPr>
        <w:spacing w:after="171" w:line="30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związku z wejściem w życie Ustawy z dnia 4 listopada 2022 r. o zmianie ustawy – Prawo o ruchu drogowym oraz ustawy o kierujących pojazdami (Dz. U. z 2022 r. Poz. 2589) czeka Państwa m. In. opracowanie projektu uchwały określającej wysokość opłat za przeprowadzenie egzaminów państwowych na prawo jazdy w wojewódzkich ośrodkach ruchu drogowego – zgodnie z dodanymi art. 56a i 56b. w Ustawie z dnia z dnia 5 stycznia 2011 r. 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o kierujących pojazdami – (Dz. U. z 2021 r. poz. 1212, z </w:t>
      </w:r>
      <w:proofErr w:type="spellStart"/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zm.).  </w:t>
      </w:r>
    </w:p>
    <w:p w:rsidR="00A86118" w:rsidRPr="00A86118" w:rsidRDefault="00A86118" w:rsidP="00A86118">
      <w:pPr>
        <w:spacing w:after="217" w:line="30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Jako organizacja zrzeszająca </w:t>
      </w:r>
      <w:r w:rsidRPr="00A8611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regionalne Stowarzyszenia Szkół Kierowców z całej Polski, 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zwracamy uwagę na bardzo istotny problem jaki aktualnie występuje przy pobieraniu opłat w WORD-ach za egzaminy z części praktycznej przeprowadzane pojazdami podstawianymi przez ośrodki szkolenia kierowców. Obecnie opłata za egzamin jest pobierana od osoby przystępującej do egzaminu w pełnej wysokości – niezależnie czy egzamin jest przeprowadzany na pojeździe będącym w posiadaniu WORD, czy  pojazdem podstawianym  przez ośrodek szkolenia kierowców. </w:t>
      </w:r>
    </w:p>
    <w:p w:rsidR="00A86118" w:rsidRPr="00A86118" w:rsidRDefault="00A86118" w:rsidP="00A86118">
      <w:pPr>
        <w:spacing w:after="0" w:line="300" w:lineRule="auto"/>
        <w:ind w:left="-15" w:firstLine="708"/>
        <w:jc w:val="both"/>
        <w:rPr>
          <w:rFonts w:ascii="Times New Roman" w:eastAsia="Times New Roman" w:hAnsi="Times New Roman" w:cs="Times New Roman"/>
          <w:strike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Osoba przystępująca do egzaminu państwowego w wojewódzkim ośrodku ruchu drogowego, niezależnie czy odbywa jadę egzaminacyjną  pojazdem podstawionym przez ośrodek szkolenia kierowców, czy pojazdem będącym w posiadaniu wojewódzkiego ośrodka ruchu drogowego wnosi do kasy Word taką samą opłatę. Wynika z tego że płaci dwukrotnie: w ośrodku szkolenia kierowców – zgodnie z </w:t>
      </w:r>
      <w:r w:rsidRPr="00A8611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 53 ust 4a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z dnia z dnia 5 stycznia 2011 r. o kierujących pojazdami – (Dz. U. z 2021 r. poz. 1212, z </w:t>
      </w:r>
      <w:proofErr w:type="spellStart"/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zm.) „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Praktyczna część egzaminu państwowego … na wniosek 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pl-PL"/>
        </w:rPr>
        <w:t>i koszt osoby egzaminowanej</w:t>
      </w:r>
      <w:r w:rsidRPr="00A8611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 jest prowadzona wskazanym pojazdem ośrodka szkolenia kierowców, który prowadził szkolenie tej osoby.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”, </w:t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i drugi raz w wojewódzkim ośrodku ruchu drogowego – gdzie koszt rzeczowy jakim jest koszt pojazdu został wliczony w opłatę za przeprowadzenia egzaminu. </w:t>
      </w:r>
    </w:p>
    <w:p w:rsidR="00A86118" w:rsidRPr="00A86118" w:rsidRDefault="00A86118" w:rsidP="00A86118">
      <w:pPr>
        <w:spacing w:after="0" w:line="30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>Sejmiki wojewódzkie reprezentujące społeczeństwo mając przekazane im kompetencje, w imię sprawiedliwości społecznej, są w stanie wadliwą i niesprawiedliwą praktykę naprawić poprzez zróżnicowanie opłat za egzamin przeprowadzany pojazdem podstawionym przez ośrodek szkolenia i pojazdem będącym w posiadaniu wojewódzkiego ośrodka ruchu drogowego, co byłoby odebrane przez społeczeństwo jako obronę jego interesów</w:t>
      </w:r>
    </w:p>
    <w:p w:rsidR="00A86118" w:rsidRPr="00A86118" w:rsidRDefault="00A86118" w:rsidP="00A86118">
      <w:pPr>
        <w:spacing w:after="0" w:line="30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A86118" w:rsidRPr="00A86118" w:rsidRDefault="00A86118" w:rsidP="00A86118">
      <w:pPr>
        <w:tabs>
          <w:tab w:val="left" w:pos="1470"/>
          <w:tab w:val="center" w:pos="4532"/>
        </w:tabs>
        <w:spacing w:before="253" w:after="262"/>
        <w:ind w:left="10" w:right="5" w:hanging="1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sz w:val="24"/>
          <w:lang w:eastAsia="pl-PL"/>
        </w:rPr>
        <w:t>UZASADNIENIE:</w:t>
      </w:r>
    </w:p>
    <w:p w:rsidR="00A86118" w:rsidRPr="00A86118" w:rsidRDefault="00A86118" w:rsidP="00A86118">
      <w:pPr>
        <w:spacing w:after="217" w:line="300" w:lineRule="auto"/>
        <w:ind w:left="-5" w:firstLine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Pobieranie niższej opłaty za przeprowadzenie części praktycznej egzaminu państwowego dotyczy poniższych przypadków: </w:t>
      </w:r>
    </w:p>
    <w:p w:rsidR="00A86118" w:rsidRPr="00A86118" w:rsidRDefault="00A86118" w:rsidP="00A86118">
      <w:pPr>
        <w:numPr>
          <w:ilvl w:val="0"/>
          <w:numId w:val="1"/>
        </w:numPr>
        <w:spacing w:after="191" w:line="300" w:lineRule="auto"/>
        <w:ind w:right="4" w:hanging="14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sz w:val="24"/>
          <w:lang w:eastAsia="pl-PL"/>
        </w:rPr>
        <w:t>art. 53 ust 4a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Ustawy z dnia z dnia 5 stycznia 2011 r. o kierujących pojazdami – (Dz. U.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z 2021 r. poz. 1212, z </w:t>
      </w:r>
      <w:proofErr w:type="spellStart"/>
      <w:r w:rsidRPr="00A86118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. zm.) – „Praktyczna część egzaminu państwowego w zakresie prawa jazdy kategorii AM, A1, A2, A, B lub BE na wniosek i koszt osoby egzaminowanej, jest prowadzona wskazanym pojazdem ośrodka szkolenia kierowców, który prowadził szkolenie tej osoby” </w:t>
      </w:r>
    </w:p>
    <w:p w:rsidR="00A86118" w:rsidRPr="00A86118" w:rsidRDefault="00A86118" w:rsidP="00A86118">
      <w:pPr>
        <w:numPr>
          <w:ilvl w:val="0"/>
          <w:numId w:val="1"/>
        </w:numPr>
        <w:spacing w:after="217" w:line="300" w:lineRule="auto"/>
        <w:ind w:right="4" w:hanging="14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sz w:val="24"/>
          <w:lang w:eastAsia="pl-PL"/>
        </w:rPr>
        <w:t>art. 53 ust. 4 pkt. 2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Ustawy z dnia z dnia 5 stycznia 2011 r. o kierujących pojazdami – (Dz. U. z 2021 r. poz. 1212, z </w:t>
      </w:r>
      <w:proofErr w:type="spellStart"/>
      <w:r w:rsidRPr="00A86118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. zm.)  – dotyczy pojazdów „którymi prowadzi się egzamin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w zakresie uprawnień prawa jazdy kategorii B1, C1, C1+E, C, C+E, D1, D1+E, D lub D+E” – podstawianych na egzamin przez ośrodek szkolenia kierowców,  </w:t>
      </w:r>
    </w:p>
    <w:p w:rsidR="00A86118" w:rsidRPr="00A86118" w:rsidRDefault="00A86118" w:rsidP="00A86118">
      <w:pPr>
        <w:numPr>
          <w:ilvl w:val="0"/>
          <w:numId w:val="1"/>
        </w:numPr>
        <w:spacing w:after="23" w:line="300" w:lineRule="auto"/>
        <w:ind w:right="4" w:hanging="14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b/>
          <w:sz w:val="24"/>
          <w:lang w:eastAsia="pl-PL"/>
        </w:rPr>
        <w:t>art. 54 ust. 5 pkt. 2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Ustawy z dnia z dnia 5 stycznia 2011 r. o kierujących pojazdami – (Dz. U. z 2021 r. poz. 1212, z </w:t>
      </w:r>
      <w:proofErr w:type="spellStart"/>
      <w:r w:rsidRPr="00A86118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. zm.)  – dotyczy pojazdów „bez pedału sprzęgła, jeżeli nie jest to pojazd będący w dyspozycji wojewódzkiego ośrodka ruchu drogowego” – podstawianych na egzamin przez ośrodek szkolenia kierowców,  </w:t>
      </w:r>
    </w:p>
    <w:p w:rsidR="00A86118" w:rsidRPr="00A86118" w:rsidRDefault="00A86118" w:rsidP="00A86118">
      <w:pPr>
        <w:spacing w:after="13" w:line="30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A86118" w:rsidRPr="00A86118" w:rsidRDefault="00A86118" w:rsidP="00A86118">
      <w:pPr>
        <w:spacing w:after="13" w:line="300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Ustalając wysokość opłat za przeprowadzenie egzaminów państwowych  sejmik województwa uwzględniać powinien </w:t>
      </w:r>
      <w:r w:rsidRPr="00A86118">
        <w:rPr>
          <w:rFonts w:ascii="Times New Roman" w:eastAsia="Times New Roman" w:hAnsi="Times New Roman" w:cs="Times New Roman"/>
          <w:b/>
          <w:sz w:val="24"/>
          <w:lang w:eastAsia="pl-PL"/>
        </w:rPr>
        <w:t>koszty rzeczowe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i osobowe związane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z przeprowadzaniem egzaminu (art. 56a ust. 2 Ustawy z dnia z dnia 5 stycznia 2011 r.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o kierujących pojazdami - Dz. U. z 2021 r. poz. 1212, z </w:t>
      </w:r>
      <w:proofErr w:type="spellStart"/>
      <w:r w:rsidRPr="00A86118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. zm.). A w przypadku egzaminów praktycznych na prawo jazdy przeprowadzanych pojazdami zapewnianymi przez ośrodek szkolenia kierowców, wojewódzki ośrodek ruchu drogowego </w:t>
      </w:r>
      <w:r w:rsidRPr="00A86118">
        <w:rPr>
          <w:rFonts w:ascii="Times New Roman" w:eastAsia="Times New Roman" w:hAnsi="Times New Roman" w:cs="Times New Roman"/>
          <w:sz w:val="24"/>
          <w:u w:val="single" w:color="000000"/>
          <w:lang w:eastAsia="pl-PL"/>
        </w:rPr>
        <w:t>nie ponosi kosztów rzeczowych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związanych z przeprowadzaniem egzaminów w postaci: paliwa i innych kosztów eksploatacyjnych pojazdów.  </w:t>
      </w:r>
    </w:p>
    <w:p w:rsidR="00A86118" w:rsidRPr="00A86118" w:rsidRDefault="00A86118" w:rsidP="00A86118">
      <w:pPr>
        <w:spacing w:after="173" w:line="300" w:lineRule="auto"/>
        <w:ind w:left="-5" w:firstLine="7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Biorąc pod uwagę aktualną sytuację rynkową gdy występują problemy z zakupem nowych pojazdów przez wojewódzkie ośrodki ruchu drogowego (np. brak ofert na dostawę nowych pojazdów do WORD  w Lublinie), znaczny wzrost cen pojazdów; stwierdzić należy, że koszty związane z pojazdami zaczynają stanowić coraz większy procentowo udział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w opłacie za przeprowadzanie egzaminu państwowego. Przestawienie się WORD-ów na zwiększenie ilości przeprowadzanych egzaminów pojazdami należącymi do ośrodków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szkolenia pozwoli na zmniejszenie taboru Wordów ( zmniejszenie kosztów zakupu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i eksploatacji, ubezpieczenia, przeglądów, zakupu paliwa ). Uważamy że z punktu widzenia m.in. racjonalnego gospodarowania środkami finansowymi wojewódzkich ośrodków ruchu drogowego – szczególnie przy kat. C, CE, D gdzie zakup pojazdów, które wykorzystywane będą tylko do egzaminów jest ekonomicznie nieuzasadniony, a przeprowadzanie jazd egzaminacyjnych pojazdami ośrodków szkolenia kierowców  może przynieść wojewódzkim ośrodkom ruchu drogowego więcej zysku i ująć problemów.   </w:t>
      </w:r>
    </w:p>
    <w:p w:rsidR="00A86118" w:rsidRPr="00A86118" w:rsidRDefault="00A86118" w:rsidP="00A86118">
      <w:pPr>
        <w:spacing w:before="99" w:after="217" w:line="300" w:lineRule="auto"/>
        <w:ind w:left="-5" w:firstLine="7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W obecnym stanie prawnym, gdy egzaminy państwowe są przeprowadzane  pojazdami OSK osoba egzaminowana faktycznie </w:t>
      </w:r>
      <w:r w:rsidRPr="00A86118">
        <w:rPr>
          <w:rFonts w:ascii="Times New Roman" w:eastAsia="Times New Roman" w:hAnsi="Times New Roman" w:cs="Times New Roman"/>
          <w:b/>
          <w:sz w:val="24"/>
          <w:u w:val="single" w:color="000000"/>
          <w:lang w:eastAsia="pl-PL"/>
        </w:rPr>
        <w:t>dwukrotnie ponosi koszty rzeczowe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związane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z zapewnieniem pojazdu na egzamin państwowy: pierwszy raz opłacając opłatę za egzamin do WORD, drugi raz ponosząc koszt udostępnienia pojazdu przez  ośrodek szkolenia kierowców. </w:t>
      </w:r>
    </w:p>
    <w:p w:rsidR="00A86118" w:rsidRPr="00A86118" w:rsidRDefault="00A86118" w:rsidP="00A86118">
      <w:pPr>
        <w:spacing w:after="217" w:line="30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Zróżnicowanie wysokości opłaty za przeprowadzenie części praktycznej egzaminu państwowego  jest więc podyktowane nie tylko czynnikiem ekonomicznym, ale także ważnym interesem społecznym oraz poczuciem sprawiedliwości wzmacniającym przekonanie,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>że władze samorządowe występują w obronie społeczeństwa, które te władze wybrało.</w:t>
      </w:r>
    </w:p>
    <w:p w:rsidR="00A86118" w:rsidRPr="00A86118" w:rsidRDefault="00A86118" w:rsidP="00A86118">
      <w:pPr>
        <w:spacing w:after="169" w:line="30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86118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Mając na uwadze zaistniały problem zwracamy się z prośbą o rozważenie,  w ramach prac nad uchwałą dotyczącą opłat za przeprowadzenie egzaminów państwowych na prawo jazdy, rozwiązań mających na celu zmianę aktualnie obowiązujących niekorzystnych dla zdających rozwiązań. </w:t>
      </w:r>
    </w:p>
    <w:p w:rsidR="00A86118" w:rsidRPr="00A86118" w:rsidRDefault="00A86118" w:rsidP="00A86118">
      <w:pPr>
        <w:spacing w:after="217" w:line="30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poważaniem</w:t>
      </w: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imieniu Zarządu </w:t>
      </w: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Jan Szumiał Prezes</w:t>
      </w: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86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Polskiej Federacji Stowarzyszeń Szkół Kierowców</w:t>
      </w:r>
    </w:p>
    <w:p w:rsidR="00A86118" w:rsidRPr="00A86118" w:rsidRDefault="00A86118" w:rsidP="00A86118">
      <w:pPr>
        <w:spacing w:after="217" w:line="300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bookmarkEnd w:id="0"/>
    <w:p w:rsidR="00A86118" w:rsidRPr="00A86118" w:rsidRDefault="00A86118" w:rsidP="00A86118">
      <w:pPr>
        <w:spacing w:after="217" w:line="30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86118" w:rsidRDefault="00A86118"/>
    <w:sectPr w:rsidR="00A86118" w:rsidSect="004634FF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154225"/>
      <w:docPartObj>
        <w:docPartGallery w:val="Page Numbers (Bottom of Page)"/>
        <w:docPartUnique/>
      </w:docPartObj>
    </w:sdtPr>
    <w:sdtEndPr/>
    <w:sdtContent>
      <w:p w:rsidR="00824EA3" w:rsidRDefault="00A86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EA3" w:rsidRDefault="00A8611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9C2"/>
    <w:multiLevelType w:val="hybridMultilevel"/>
    <w:tmpl w:val="AA7C0BE6"/>
    <w:lvl w:ilvl="0" w:tplc="E7903148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C02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08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FB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6E3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6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E5B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A8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6B8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8"/>
    <w:rsid w:val="00A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785D"/>
  <w15:chartTrackingRefBased/>
  <w15:docId w15:val="{AD5D5A8D-4B62-4052-9383-57F86CD6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118"/>
    <w:pPr>
      <w:tabs>
        <w:tab w:val="center" w:pos="4536"/>
        <w:tab w:val="right" w:pos="9072"/>
      </w:tabs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611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A8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Krzysztoporska</dc:creator>
  <cp:keywords/>
  <dc:description/>
  <cp:lastModifiedBy>Maria Krzysztoporska</cp:lastModifiedBy>
  <cp:revision>1</cp:revision>
  <dcterms:created xsi:type="dcterms:W3CDTF">2023-01-26T10:28:00Z</dcterms:created>
  <dcterms:modified xsi:type="dcterms:W3CDTF">2023-01-26T10:29:00Z</dcterms:modified>
</cp:coreProperties>
</file>